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B3AC3">
        <w:rPr>
          <w:rFonts w:ascii="Verdana" w:hAnsi="Verdana"/>
          <w:b/>
          <w:sz w:val="18"/>
          <w:szCs w:val="18"/>
        </w:rPr>
        <w:t>„Oprava trati v úseku Hýskov - Roztoky u Křivoklátu“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B3AC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B3AC3" w:rsidRPr="00BB3AC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3AC3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E16FDA-5577-4825-B8BD-E93CC4EC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2018-11-26T13:52:00Z</dcterms:created>
  <dcterms:modified xsi:type="dcterms:W3CDTF">2023-01-25T09:16:00Z</dcterms:modified>
</cp:coreProperties>
</file>